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DF" w:rsidRPr="00FF79B8" w:rsidRDefault="00E659DF" w:rsidP="000C0662">
      <w:pPr>
        <w:spacing w:after="0"/>
        <w:jc w:val="center"/>
        <w:rPr>
          <w:rFonts w:cstheme="minorHAnsi"/>
          <w:b/>
          <w:szCs w:val="24"/>
        </w:rPr>
      </w:pPr>
      <w:r w:rsidRPr="00FF79B8">
        <w:rPr>
          <w:rFonts w:cstheme="minorHAnsi"/>
          <w:b/>
          <w:szCs w:val="24"/>
        </w:rPr>
        <w:t>CONTRA COSTA COLLEGE</w:t>
      </w:r>
    </w:p>
    <w:p w:rsidR="00E659DF" w:rsidRPr="00FF79B8" w:rsidRDefault="000364EC" w:rsidP="000C0662">
      <w:pPr>
        <w:spacing w:after="0"/>
        <w:jc w:val="center"/>
        <w:rPr>
          <w:rFonts w:cstheme="minorHAnsi"/>
          <w:b/>
          <w:szCs w:val="24"/>
        </w:rPr>
      </w:pPr>
      <w:r w:rsidRPr="00FF79B8">
        <w:rPr>
          <w:rFonts w:cstheme="minorHAnsi"/>
          <w:b/>
          <w:szCs w:val="24"/>
        </w:rPr>
        <w:t>OPERATIONS</w:t>
      </w:r>
      <w:r w:rsidR="00E659DF" w:rsidRPr="00FF79B8">
        <w:rPr>
          <w:rFonts w:cstheme="minorHAnsi"/>
          <w:b/>
          <w:szCs w:val="24"/>
        </w:rPr>
        <w:t xml:space="preserve"> COMMITTEE</w:t>
      </w:r>
    </w:p>
    <w:p w:rsidR="00E659DF" w:rsidRPr="00FF79B8" w:rsidRDefault="00F564F0" w:rsidP="000C0662">
      <w:pPr>
        <w:spacing w:after="0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Wednesday</w:t>
      </w:r>
      <w:r w:rsidR="00E659DF" w:rsidRPr="00FF79B8">
        <w:rPr>
          <w:rFonts w:cstheme="minorHAnsi"/>
          <w:b/>
          <w:szCs w:val="24"/>
        </w:rPr>
        <w:t xml:space="preserve">, </w:t>
      </w:r>
      <w:r w:rsidR="00E0294F">
        <w:rPr>
          <w:rFonts w:cstheme="minorHAnsi"/>
          <w:b/>
          <w:szCs w:val="24"/>
        </w:rPr>
        <w:t xml:space="preserve">February </w:t>
      </w:r>
      <w:r w:rsidR="000B0171">
        <w:rPr>
          <w:rFonts w:cstheme="minorHAnsi"/>
          <w:b/>
          <w:szCs w:val="24"/>
        </w:rPr>
        <w:t>24</w:t>
      </w:r>
      <w:r w:rsidR="008827ED">
        <w:rPr>
          <w:rFonts w:cstheme="minorHAnsi"/>
          <w:b/>
          <w:szCs w:val="24"/>
        </w:rPr>
        <w:t>,</w:t>
      </w:r>
      <w:r w:rsidR="00E0294F">
        <w:rPr>
          <w:rFonts w:cstheme="minorHAnsi"/>
          <w:b/>
          <w:szCs w:val="24"/>
        </w:rPr>
        <w:t xml:space="preserve"> 2021</w:t>
      </w:r>
    </w:p>
    <w:p w:rsidR="00E659DF" w:rsidRPr="00FF79B8" w:rsidRDefault="00F564F0" w:rsidP="000C0662">
      <w:pPr>
        <w:spacing w:after="0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2:30</w:t>
      </w:r>
      <w:r w:rsidR="00E659DF" w:rsidRPr="00FF79B8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p.m. - 3</w:t>
      </w:r>
      <w:r w:rsidR="00E659DF" w:rsidRPr="00FF79B8">
        <w:rPr>
          <w:rFonts w:cstheme="minorHAnsi"/>
          <w:b/>
          <w:szCs w:val="24"/>
        </w:rPr>
        <w:t xml:space="preserve">:30 </w:t>
      </w:r>
      <w:r>
        <w:rPr>
          <w:rFonts w:cstheme="minorHAnsi"/>
          <w:b/>
          <w:szCs w:val="24"/>
        </w:rPr>
        <w:t>p</w:t>
      </w:r>
      <w:r w:rsidR="00E659DF" w:rsidRPr="00FF79B8">
        <w:rPr>
          <w:rFonts w:cstheme="minorHAnsi"/>
          <w:b/>
          <w:szCs w:val="24"/>
        </w:rPr>
        <w:t>.m.</w:t>
      </w:r>
    </w:p>
    <w:p w:rsidR="00E659DF" w:rsidRPr="00FF79B8" w:rsidRDefault="000B2497" w:rsidP="000C0662">
      <w:pPr>
        <w:spacing w:after="0"/>
        <w:jc w:val="center"/>
        <w:rPr>
          <w:rFonts w:cstheme="minorHAnsi"/>
          <w:b/>
          <w:szCs w:val="24"/>
        </w:rPr>
      </w:pPr>
      <w:r w:rsidRPr="00FF79B8">
        <w:rPr>
          <w:rFonts w:cstheme="minorHAnsi"/>
          <w:b/>
          <w:szCs w:val="24"/>
        </w:rPr>
        <w:t>Zoom</w:t>
      </w:r>
    </w:p>
    <w:p w:rsidR="00E0294F" w:rsidRDefault="00663A67" w:rsidP="00E659DF">
      <w:pPr>
        <w:jc w:val="center"/>
        <w:rPr>
          <w:rStyle w:val="Hyperlink"/>
          <w:bdr w:val="none" w:sz="0" w:space="0" w:color="auto" w:frame="1"/>
          <w:shd w:val="clear" w:color="auto" w:fill="FFFFFF"/>
        </w:rPr>
      </w:pPr>
      <w:hyperlink r:id="rId8" w:tgtFrame="_blank" w:history="1">
        <w:r w:rsidR="00E0294F">
          <w:rPr>
            <w:rStyle w:val="Hyperlink"/>
            <w:bdr w:val="none" w:sz="0" w:space="0" w:color="auto" w:frame="1"/>
            <w:shd w:val="clear" w:color="auto" w:fill="FFFFFF"/>
          </w:rPr>
          <w:t>https://4cd.zoom.us/j/97367995110</w:t>
        </w:r>
      </w:hyperlink>
    </w:p>
    <w:p w:rsidR="00E0294F" w:rsidRDefault="00E0294F" w:rsidP="00E659DF">
      <w:pPr>
        <w:jc w:val="center"/>
        <w:rPr>
          <w:rStyle w:val="Hyperlink"/>
          <w:bdr w:val="none" w:sz="0" w:space="0" w:color="auto" w:frame="1"/>
          <w:shd w:val="clear" w:color="auto" w:fill="FFFFFF"/>
        </w:rPr>
      </w:pPr>
    </w:p>
    <w:p w:rsidR="00E659DF" w:rsidRPr="00FF79B8" w:rsidRDefault="00E659DF" w:rsidP="000B0171">
      <w:pPr>
        <w:spacing w:after="0" w:line="240" w:lineRule="auto"/>
        <w:ind w:left="1800" w:hanging="2340"/>
        <w:rPr>
          <w:rFonts w:cstheme="minorHAnsi"/>
          <w:szCs w:val="24"/>
        </w:rPr>
      </w:pPr>
      <w:r w:rsidRPr="00FF79B8">
        <w:rPr>
          <w:rFonts w:cstheme="minorHAnsi"/>
          <w:b/>
          <w:szCs w:val="24"/>
          <w:u w:val="single"/>
        </w:rPr>
        <w:t>Committee Members</w:t>
      </w:r>
      <w:r w:rsidRPr="00FF79B8">
        <w:rPr>
          <w:rFonts w:cstheme="minorHAnsi"/>
          <w:b/>
          <w:szCs w:val="24"/>
        </w:rPr>
        <w:t xml:space="preserve">: </w:t>
      </w:r>
      <w:r w:rsidRPr="00FF79B8">
        <w:rPr>
          <w:rFonts w:cstheme="minorHAnsi"/>
          <w:szCs w:val="24"/>
        </w:rPr>
        <w:t xml:space="preserve"> </w:t>
      </w:r>
      <w:r w:rsidR="00E0294F">
        <w:rPr>
          <w:rFonts w:cstheme="minorHAnsi"/>
          <w:szCs w:val="24"/>
        </w:rPr>
        <w:t>Dennis Franco</w:t>
      </w:r>
      <w:r w:rsidRPr="00FF79B8">
        <w:rPr>
          <w:rFonts w:cstheme="minorHAnsi"/>
          <w:szCs w:val="24"/>
        </w:rPr>
        <w:t xml:space="preserve"> (chair), Katie Krolikowski</w:t>
      </w:r>
      <w:r w:rsidR="00A8229B" w:rsidRPr="00FF79B8">
        <w:rPr>
          <w:rFonts w:cstheme="minorHAnsi"/>
          <w:szCs w:val="24"/>
        </w:rPr>
        <w:t>, Brian Williams, Elaine Gerber</w:t>
      </w:r>
      <w:r w:rsidR="00DD524E">
        <w:rPr>
          <w:rFonts w:cstheme="minorHAnsi"/>
          <w:szCs w:val="24"/>
        </w:rPr>
        <w:t>,</w:t>
      </w:r>
      <w:r w:rsidRPr="00FF79B8">
        <w:rPr>
          <w:rFonts w:cstheme="minorHAnsi"/>
          <w:szCs w:val="24"/>
        </w:rPr>
        <w:t xml:space="preserve"> Jason Berner</w:t>
      </w:r>
      <w:r w:rsidR="00ED4D9F">
        <w:rPr>
          <w:rFonts w:cstheme="minorHAnsi"/>
          <w:szCs w:val="24"/>
        </w:rPr>
        <w:t xml:space="preserve">, </w:t>
      </w:r>
      <w:r w:rsidR="00FB539F">
        <w:rPr>
          <w:rFonts w:cstheme="minorHAnsi"/>
          <w:szCs w:val="24"/>
        </w:rPr>
        <w:t xml:space="preserve">Carlos Solano </w:t>
      </w:r>
      <w:r w:rsidR="000B0171">
        <w:rPr>
          <w:rFonts w:cstheme="minorHAnsi"/>
          <w:szCs w:val="24"/>
        </w:rPr>
        <w:t xml:space="preserve">and David De </w:t>
      </w:r>
      <w:r w:rsidR="00ED4D9F">
        <w:rPr>
          <w:rFonts w:cstheme="minorHAnsi"/>
          <w:szCs w:val="24"/>
        </w:rPr>
        <w:t xml:space="preserve">La Cruz </w:t>
      </w:r>
    </w:p>
    <w:p w:rsidR="00E659DF" w:rsidRPr="00FF79B8" w:rsidRDefault="00E659DF" w:rsidP="000B0171">
      <w:pPr>
        <w:spacing w:after="0" w:line="360" w:lineRule="auto"/>
        <w:ind w:left="-540"/>
        <w:rPr>
          <w:rFonts w:cstheme="minorHAnsi"/>
          <w:szCs w:val="24"/>
        </w:rPr>
      </w:pPr>
      <w:r w:rsidRPr="00FF79B8">
        <w:rPr>
          <w:rFonts w:cstheme="minorHAnsi"/>
          <w:b/>
          <w:szCs w:val="24"/>
          <w:u w:val="single"/>
        </w:rPr>
        <w:t>Ex-officio:</w:t>
      </w:r>
      <w:r w:rsidRPr="00FF79B8">
        <w:rPr>
          <w:rFonts w:cstheme="minorHAnsi"/>
          <w:szCs w:val="24"/>
        </w:rPr>
        <w:t xml:space="preserve">  </w:t>
      </w:r>
      <w:r w:rsidR="00E0294F">
        <w:rPr>
          <w:rFonts w:cstheme="minorHAnsi"/>
          <w:szCs w:val="24"/>
        </w:rPr>
        <w:t>Chief Carney</w:t>
      </w:r>
      <w:r w:rsidRPr="00FF79B8">
        <w:rPr>
          <w:rFonts w:cstheme="minorHAnsi"/>
          <w:szCs w:val="24"/>
        </w:rPr>
        <w:t>, James Eyestone, William Tandongfor, Bruce King</w:t>
      </w:r>
      <w:r w:rsidR="00DD524E">
        <w:rPr>
          <w:rFonts w:cstheme="minorHAnsi"/>
          <w:szCs w:val="24"/>
        </w:rPr>
        <w:t xml:space="preserve">, </w:t>
      </w:r>
      <w:r w:rsidR="00E0294F">
        <w:rPr>
          <w:rFonts w:cstheme="minorHAnsi"/>
          <w:szCs w:val="24"/>
        </w:rPr>
        <w:t xml:space="preserve">and </w:t>
      </w:r>
      <w:r w:rsidR="00DD524E">
        <w:rPr>
          <w:rFonts w:cstheme="minorHAnsi"/>
          <w:szCs w:val="24"/>
        </w:rPr>
        <w:t>Larry Womack</w:t>
      </w:r>
      <w:r w:rsidRPr="00FF79B8">
        <w:rPr>
          <w:rFonts w:cstheme="minorHAnsi"/>
          <w:szCs w:val="24"/>
        </w:rPr>
        <w:t xml:space="preserve"> </w:t>
      </w:r>
    </w:p>
    <w:p w:rsidR="000C0662" w:rsidRDefault="00E659DF" w:rsidP="000B0171">
      <w:pPr>
        <w:spacing w:after="0" w:line="360" w:lineRule="auto"/>
        <w:ind w:left="360" w:hanging="900"/>
        <w:rPr>
          <w:rFonts w:cstheme="minorHAnsi"/>
          <w:szCs w:val="24"/>
        </w:rPr>
      </w:pPr>
      <w:r w:rsidRPr="00FF79B8">
        <w:rPr>
          <w:rFonts w:cstheme="minorHAnsi"/>
          <w:b/>
          <w:szCs w:val="24"/>
          <w:u w:val="single"/>
        </w:rPr>
        <w:t>Present</w:t>
      </w:r>
      <w:r w:rsidRPr="00FF79B8">
        <w:rPr>
          <w:rFonts w:cstheme="minorHAnsi"/>
          <w:szCs w:val="24"/>
        </w:rPr>
        <w:t xml:space="preserve">: </w:t>
      </w:r>
      <w:r w:rsidR="005A7C1A">
        <w:rPr>
          <w:rFonts w:cstheme="minorHAnsi"/>
          <w:szCs w:val="24"/>
        </w:rPr>
        <w:t>Dennis Franco, Carlos-Manuel Chavarria, James Eyestone, William Tandongfor, Elaine Gerber, Jason Berner, David De La Cruz, Bruce King, Carlos Solano, Larry Womack, Brian Williams, and Katie Krolikowski</w:t>
      </w:r>
    </w:p>
    <w:p w:rsidR="00E0294F" w:rsidRDefault="000C0662" w:rsidP="000B0171">
      <w:pPr>
        <w:spacing w:after="0" w:line="360" w:lineRule="auto"/>
        <w:ind w:left="-540"/>
        <w:rPr>
          <w:rFonts w:cstheme="minorHAnsi"/>
          <w:szCs w:val="24"/>
        </w:rPr>
      </w:pPr>
      <w:r>
        <w:rPr>
          <w:rFonts w:cstheme="minorHAnsi"/>
          <w:b/>
          <w:szCs w:val="24"/>
          <w:u w:val="single"/>
        </w:rPr>
        <w:t>Guests:</w:t>
      </w:r>
      <w:r>
        <w:rPr>
          <w:rFonts w:cstheme="minorHAnsi"/>
          <w:b/>
          <w:szCs w:val="24"/>
        </w:rPr>
        <w:t xml:space="preserve"> </w:t>
      </w:r>
      <w:r w:rsidR="005A7C1A">
        <w:rPr>
          <w:rFonts w:cstheme="minorHAnsi"/>
          <w:szCs w:val="24"/>
        </w:rPr>
        <w:t>Marisol Cantu, Agustin Palacios, Demetria Lawrence, Mayra Padilla</w:t>
      </w:r>
    </w:p>
    <w:p w:rsidR="00E0294F" w:rsidRPr="00E0294F" w:rsidRDefault="00E0294F" w:rsidP="000B0171">
      <w:pPr>
        <w:spacing w:after="0" w:line="360" w:lineRule="auto"/>
        <w:ind w:left="-540"/>
        <w:rPr>
          <w:rFonts w:cstheme="minorHAnsi"/>
          <w:szCs w:val="24"/>
        </w:rPr>
      </w:pPr>
      <w:r>
        <w:rPr>
          <w:rFonts w:cstheme="minorHAnsi"/>
          <w:b/>
          <w:szCs w:val="24"/>
          <w:u w:val="single"/>
        </w:rPr>
        <w:t>Note Taker:</w:t>
      </w:r>
      <w:r>
        <w:rPr>
          <w:rFonts w:cstheme="minorHAnsi"/>
          <w:b/>
          <w:szCs w:val="24"/>
        </w:rPr>
        <w:t xml:space="preserve"> </w:t>
      </w:r>
      <w:r>
        <w:rPr>
          <w:rFonts w:cstheme="minorHAnsi"/>
          <w:szCs w:val="24"/>
        </w:rPr>
        <w:t>Jacqueline Oré</w:t>
      </w:r>
    </w:p>
    <w:p w:rsidR="000B0171" w:rsidRPr="000B0171" w:rsidRDefault="000B0171" w:rsidP="000B0171">
      <w:pPr>
        <w:jc w:val="center"/>
        <w:rPr>
          <w:rFonts w:cstheme="minorHAnsi"/>
          <w:b/>
          <w:color w:val="2F5496" w:themeColor="accent5" w:themeShade="BF"/>
          <w:sz w:val="32"/>
          <w:szCs w:val="24"/>
        </w:rPr>
      </w:pPr>
      <w:r w:rsidRPr="000B0171">
        <w:rPr>
          <w:rFonts w:cstheme="minorHAnsi"/>
          <w:b/>
          <w:color w:val="2F5496" w:themeColor="accent5" w:themeShade="BF"/>
          <w:sz w:val="32"/>
          <w:szCs w:val="24"/>
        </w:rPr>
        <w:t>Meeting Minutes</w:t>
      </w:r>
    </w:p>
    <w:p w:rsidR="00E659DF" w:rsidRPr="00FF79B8" w:rsidRDefault="00E659DF" w:rsidP="00E0294F">
      <w:pPr>
        <w:ind w:left="-540"/>
        <w:rPr>
          <w:rFonts w:cstheme="minorHAnsi"/>
          <w:szCs w:val="24"/>
        </w:rPr>
      </w:pPr>
      <w:r w:rsidRPr="00FF79B8">
        <w:rPr>
          <w:rFonts w:cstheme="minorHAnsi"/>
          <w:szCs w:val="24"/>
        </w:rPr>
        <w:t xml:space="preserve">Meeting called to order </w:t>
      </w:r>
      <w:r w:rsidR="00EA3445" w:rsidRPr="00FF79B8">
        <w:rPr>
          <w:rFonts w:cstheme="minorHAnsi"/>
          <w:szCs w:val="24"/>
        </w:rPr>
        <w:t xml:space="preserve">at </w:t>
      </w:r>
      <w:r w:rsidR="0036461F">
        <w:rPr>
          <w:rFonts w:cstheme="minorHAnsi"/>
          <w:szCs w:val="24"/>
        </w:rPr>
        <w:t>2</w:t>
      </w:r>
      <w:r w:rsidR="000C0662">
        <w:rPr>
          <w:rFonts w:cstheme="minorHAnsi"/>
          <w:szCs w:val="24"/>
        </w:rPr>
        <w:t>:</w:t>
      </w:r>
      <w:r w:rsidR="000B0171">
        <w:rPr>
          <w:rFonts w:cstheme="minorHAnsi"/>
          <w:szCs w:val="24"/>
        </w:rPr>
        <w:t>3</w:t>
      </w:r>
      <w:r w:rsidR="005A7C1A">
        <w:rPr>
          <w:rFonts w:cstheme="minorHAnsi"/>
          <w:szCs w:val="24"/>
        </w:rPr>
        <w:t>3</w:t>
      </w:r>
      <w:r w:rsidR="00E0294F">
        <w:rPr>
          <w:rFonts w:cstheme="minorHAnsi"/>
          <w:szCs w:val="24"/>
        </w:rPr>
        <w:t xml:space="preserve"> p.m</w:t>
      </w:r>
      <w:r w:rsidR="00394EE5" w:rsidRPr="00FF79B8">
        <w:rPr>
          <w:rFonts w:cstheme="minorHAnsi"/>
          <w:szCs w:val="24"/>
        </w:rPr>
        <w:t>.</w:t>
      </w:r>
    </w:p>
    <w:tbl>
      <w:tblPr>
        <w:tblStyle w:val="TableGrid"/>
        <w:tblW w:w="14130" w:type="dxa"/>
        <w:tblInd w:w="-545" w:type="dxa"/>
        <w:tblLook w:val="04A0" w:firstRow="1" w:lastRow="0" w:firstColumn="1" w:lastColumn="0" w:noHBand="0" w:noVBand="1"/>
      </w:tblPr>
      <w:tblGrid>
        <w:gridCol w:w="4410"/>
        <w:gridCol w:w="5850"/>
        <w:gridCol w:w="3870"/>
      </w:tblGrid>
      <w:tr w:rsidR="00E0294F" w:rsidRPr="008F0731" w:rsidTr="00B4055F">
        <w:trPr>
          <w:trHeight w:val="258"/>
        </w:trPr>
        <w:tc>
          <w:tcPr>
            <w:tcW w:w="4410" w:type="dxa"/>
            <w:shd w:val="clear" w:color="auto" w:fill="0070C0"/>
          </w:tcPr>
          <w:p w:rsidR="00E0294F" w:rsidRPr="00E0294F" w:rsidRDefault="00E0294F" w:rsidP="00E0294F">
            <w:pPr>
              <w:ind w:left="1332"/>
              <w:rPr>
                <w:rFonts w:cstheme="minorHAnsi"/>
                <w:b/>
                <w:bCs/>
                <w:color w:val="FFFFFF" w:themeColor="background1"/>
                <w:szCs w:val="24"/>
              </w:rPr>
            </w:pPr>
            <w:r w:rsidRPr="00E0294F">
              <w:rPr>
                <w:rFonts w:cstheme="minorHAnsi"/>
                <w:b/>
                <w:bCs/>
                <w:color w:val="FFFFFF" w:themeColor="background1"/>
                <w:szCs w:val="24"/>
              </w:rPr>
              <w:t>Agenda Items</w:t>
            </w:r>
          </w:p>
        </w:tc>
        <w:tc>
          <w:tcPr>
            <w:tcW w:w="5850" w:type="dxa"/>
            <w:shd w:val="clear" w:color="auto" w:fill="0070C0"/>
          </w:tcPr>
          <w:p w:rsidR="00E0294F" w:rsidRPr="00E0294F" w:rsidRDefault="00E0294F" w:rsidP="00E0294F">
            <w:pPr>
              <w:jc w:val="center"/>
              <w:rPr>
                <w:rFonts w:cstheme="minorHAnsi"/>
                <w:b/>
                <w:bCs/>
                <w:color w:val="FFFFFF" w:themeColor="background1"/>
                <w:szCs w:val="24"/>
              </w:rPr>
            </w:pPr>
            <w:r w:rsidRPr="00E0294F">
              <w:rPr>
                <w:rFonts w:cstheme="minorHAnsi"/>
                <w:b/>
                <w:bCs/>
                <w:color w:val="FFFFFF" w:themeColor="background1"/>
                <w:szCs w:val="24"/>
              </w:rPr>
              <w:t>Meeting Minutes</w:t>
            </w:r>
          </w:p>
        </w:tc>
        <w:tc>
          <w:tcPr>
            <w:tcW w:w="3870" w:type="dxa"/>
            <w:shd w:val="clear" w:color="auto" w:fill="0070C0"/>
          </w:tcPr>
          <w:p w:rsidR="00E0294F" w:rsidRPr="00E0294F" w:rsidRDefault="00E0294F" w:rsidP="00E0294F">
            <w:pPr>
              <w:ind w:left="360"/>
              <w:jc w:val="center"/>
              <w:rPr>
                <w:rFonts w:cstheme="minorHAnsi"/>
                <w:b/>
                <w:bCs/>
                <w:color w:val="FFFFFF" w:themeColor="background1"/>
                <w:szCs w:val="24"/>
              </w:rPr>
            </w:pPr>
            <w:r w:rsidRPr="00E0294F">
              <w:rPr>
                <w:rFonts w:cstheme="minorHAnsi"/>
                <w:b/>
                <w:bCs/>
                <w:color w:val="FFFFFF" w:themeColor="background1"/>
                <w:szCs w:val="24"/>
              </w:rPr>
              <w:t>Follow-up/Task</w:t>
            </w:r>
          </w:p>
        </w:tc>
      </w:tr>
      <w:tr w:rsidR="00E0294F" w:rsidRPr="00BB01B6" w:rsidTr="00B4055F">
        <w:trPr>
          <w:trHeight w:val="539"/>
        </w:trPr>
        <w:tc>
          <w:tcPr>
            <w:tcW w:w="4410" w:type="dxa"/>
          </w:tcPr>
          <w:p w:rsidR="00E0294F" w:rsidRPr="00E0294F" w:rsidRDefault="00E0294F" w:rsidP="00E0294F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0294F">
              <w:rPr>
                <w:rFonts w:asciiTheme="minorHAnsi" w:hAnsiTheme="minorHAnsi" w:cstheme="minorHAnsi"/>
                <w:bCs/>
                <w:color w:val="000000" w:themeColor="text1"/>
              </w:rPr>
              <w:t>Approval of Current Agenda</w:t>
            </w:r>
          </w:p>
          <w:p w:rsidR="00E0294F" w:rsidRPr="00E0294F" w:rsidRDefault="00E0294F" w:rsidP="0066380E">
            <w:pPr>
              <w:pStyle w:val="ListParagraph"/>
              <w:ind w:left="108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5850" w:type="dxa"/>
          </w:tcPr>
          <w:p w:rsidR="00E0294F" w:rsidRPr="00E0294F" w:rsidRDefault="005F3A78" w:rsidP="005F3A78">
            <w:pPr>
              <w:ind w:left="70"/>
              <w:rPr>
                <w:rFonts w:cstheme="minorHAnsi"/>
                <w:bCs/>
                <w:color w:val="000000" w:themeColor="text1"/>
                <w:szCs w:val="24"/>
              </w:rPr>
            </w:pPr>
            <w:r w:rsidRPr="005A7C1A">
              <w:rPr>
                <w:rFonts w:cstheme="minorHAnsi"/>
                <w:bCs/>
                <w:szCs w:val="24"/>
              </w:rPr>
              <w:t>Jason</w:t>
            </w:r>
            <w:r w:rsidR="00E0294F" w:rsidRPr="005A7C1A">
              <w:rPr>
                <w:rFonts w:cstheme="minorHAnsi"/>
                <w:bCs/>
                <w:szCs w:val="24"/>
              </w:rPr>
              <w:t xml:space="preserve"> motioned to approve the agenda, </w:t>
            </w:r>
            <w:r w:rsidRPr="005A7C1A">
              <w:rPr>
                <w:rFonts w:cstheme="minorHAnsi"/>
                <w:bCs/>
                <w:szCs w:val="24"/>
              </w:rPr>
              <w:t>Elaine</w:t>
            </w:r>
            <w:r w:rsidR="00E0294F" w:rsidRPr="005A7C1A">
              <w:rPr>
                <w:rFonts w:cstheme="minorHAnsi"/>
                <w:bCs/>
                <w:szCs w:val="24"/>
              </w:rPr>
              <w:t xml:space="preserve"> seconded and the committee unanimously approved. </w:t>
            </w:r>
          </w:p>
        </w:tc>
        <w:tc>
          <w:tcPr>
            <w:tcW w:w="3870" w:type="dxa"/>
          </w:tcPr>
          <w:p w:rsidR="00E0294F" w:rsidRPr="00E0294F" w:rsidRDefault="00E0294F" w:rsidP="0066380E">
            <w:pPr>
              <w:ind w:left="-20"/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="00E0294F" w:rsidRPr="00BB01B6" w:rsidTr="00B4055F">
        <w:trPr>
          <w:trHeight w:val="828"/>
        </w:trPr>
        <w:tc>
          <w:tcPr>
            <w:tcW w:w="4410" w:type="dxa"/>
            <w:tcBorders>
              <w:bottom w:val="single" w:sz="4" w:space="0" w:color="auto"/>
            </w:tcBorders>
          </w:tcPr>
          <w:p w:rsidR="00E0294F" w:rsidRPr="00E0294F" w:rsidRDefault="00E0294F" w:rsidP="000B017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0294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Approval of Minutes from </w:t>
            </w:r>
            <w:r w:rsidR="000B0171">
              <w:rPr>
                <w:rFonts w:asciiTheme="minorHAnsi" w:hAnsiTheme="minorHAnsi" w:cstheme="minorHAnsi"/>
                <w:bCs/>
                <w:color w:val="000000" w:themeColor="text1"/>
              </w:rPr>
              <w:t>February 10, 2021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E0294F" w:rsidRPr="00E0294F" w:rsidRDefault="005F3A78" w:rsidP="00FB539F">
            <w:pPr>
              <w:ind w:left="70"/>
              <w:rPr>
                <w:rFonts w:cstheme="minorHAnsi"/>
                <w:bCs/>
                <w:color w:val="000000" w:themeColor="text1"/>
                <w:szCs w:val="24"/>
              </w:rPr>
            </w:pPr>
            <w:r w:rsidRPr="005F3A78">
              <w:rPr>
                <w:rFonts w:cstheme="minorHAnsi"/>
                <w:bCs/>
                <w:szCs w:val="24"/>
              </w:rPr>
              <w:t>Jason</w:t>
            </w:r>
            <w:r w:rsidR="00E0294F" w:rsidRPr="005F3A78">
              <w:rPr>
                <w:rFonts w:cstheme="minorHAnsi"/>
                <w:bCs/>
                <w:szCs w:val="24"/>
              </w:rPr>
              <w:t xml:space="preserve"> motioned to approve the </w:t>
            </w:r>
            <w:r w:rsidR="00FB539F" w:rsidRPr="005F3A78">
              <w:rPr>
                <w:rFonts w:cstheme="minorHAnsi"/>
                <w:bCs/>
                <w:szCs w:val="24"/>
              </w:rPr>
              <w:t>minutes with suggested changes</w:t>
            </w:r>
            <w:r w:rsidR="00E0294F" w:rsidRPr="005F3A78">
              <w:rPr>
                <w:rFonts w:cstheme="minorHAnsi"/>
                <w:bCs/>
                <w:szCs w:val="24"/>
              </w:rPr>
              <w:t>, Brian seconded and the committee unanimously approved.</w:t>
            </w:r>
          </w:p>
        </w:tc>
        <w:tc>
          <w:tcPr>
            <w:tcW w:w="3870" w:type="dxa"/>
          </w:tcPr>
          <w:p w:rsidR="00E0294F" w:rsidRPr="00E0294F" w:rsidRDefault="00E0294F" w:rsidP="00FB539F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="00E0294F" w:rsidRPr="00BB01B6" w:rsidTr="00B4055F">
        <w:trPr>
          <w:trHeight w:val="828"/>
        </w:trPr>
        <w:tc>
          <w:tcPr>
            <w:tcW w:w="4410" w:type="dxa"/>
            <w:tcBorders>
              <w:bottom w:val="single" w:sz="4" w:space="0" w:color="auto"/>
            </w:tcBorders>
          </w:tcPr>
          <w:p w:rsidR="00E0294F" w:rsidRPr="00E0294F" w:rsidRDefault="00E0294F" w:rsidP="00E0294F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0294F">
              <w:rPr>
                <w:rFonts w:asciiTheme="minorHAnsi" w:hAnsiTheme="minorHAnsi" w:cstheme="minorHAnsi"/>
                <w:bCs/>
                <w:color w:val="000000" w:themeColor="text1"/>
              </w:rPr>
              <w:t>Public Comments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D25D19" w:rsidRDefault="00D25D19" w:rsidP="00D25D19">
            <w:pPr>
              <w:shd w:val="clear" w:color="auto" w:fill="FFFFFF"/>
              <w:spacing w:line="253" w:lineRule="atLeast"/>
              <w:ind w:left="66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bCs/>
                <w:szCs w:val="24"/>
              </w:rPr>
              <w:t xml:space="preserve">Katie mentioned on </w:t>
            </w:r>
            <w:r w:rsidR="005F3A78" w:rsidRPr="00D25D19">
              <w:rPr>
                <w:rFonts w:cstheme="minorHAnsi"/>
                <w:bCs/>
                <w:szCs w:val="24"/>
              </w:rPr>
              <w:t>March 1</w:t>
            </w:r>
            <w:r w:rsidR="005F3A78" w:rsidRPr="00D25D19">
              <w:rPr>
                <w:rFonts w:cstheme="minorHAnsi"/>
                <w:bCs/>
                <w:szCs w:val="24"/>
                <w:vertAlign w:val="superscript"/>
              </w:rPr>
              <w:t>st</w:t>
            </w:r>
            <w:r w:rsidR="005A7C1A" w:rsidRPr="00D25D19"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4:00 </w:t>
            </w:r>
            <w:r>
              <w:rPr>
                <w:rFonts w:ascii="Calibri" w:eastAsia="Times New Roman" w:hAnsi="Calibri" w:cs="Calibri"/>
                <w:color w:val="000000"/>
              </w:rPr>
              <w:t>p.m.</w:t>
            </w:r>
            <w:r>
              <w:rPr>
                <w:rFonts w:ascii="Calibri" w:eastAsia="Times New Roman" w:hAnsi="Calibri" w:cs="Calibri"/>
                <w:color w:val="000000"/>
              </w:rPr>
              <w:t>- 5:30 p.m. – “Ancient Africa to Anti-racism: An Intergenerational Analysis of Civilizations and Civil Rights”</w:t>
            </w:r>
          </w:p>
          <w:p w:rsidR="00D25D19" w:rsidRPr="00D25D19" w:rsidRDefault="00D25D19" w:rsidP="00D25D19">
            <w:pPr>
              <w:shd w:val="clear" w:color="auto" w:fill="FFFFFF"/>
              <w:spacing w:line="253" w:lineRule="atLeast"/>
              <w:ind w:left="66"/>
              <w:rPr>
                <w:rFonts w:ascii="Calibri" w:eastAsia="Times New Roman" w:hAnsi="Calibri" w:cs="Calibri"/>
                <w:color w:val="000000"/>
              </w:rPr>
            </w:pPr>
            <w:r w:rsidRPr="00D25D19">
              <w:rPr>
                <w:rFonts w:ascii="Calibri" w:eastAsia="Times New Roman" w:hAnsi="Calibri" w:cs="Calibri"/>
                <w:color w:val="000000"/>
              </w:rPr>
              <w:t xml:space="preserve">Part of CCC’s Equity Speaker Series, featuring Dr. </w:t>
            </w:r>
            <w:proofErr w:type="spellStart"/>
            <w:r w:rsidRPr="00D25D19">
              <w:rPr>
                <w:rFonts w:ascii="Calibri" w:eastAsia="Times New Roman" w:hAnsi="Calibri" w:cs="Calibri"/>
                <w:color w:val="000000"/>
              </w:rPr>
              <w:t>Abdimalik</w:t>
            </w:r>
            <w:proofErr w:type="spellEnd"/>
            <w:r w:rsidRPr="00D25D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5D19">
              <w:rPr>
                <w:rFonts w:ascii="Calibri" w:eastAsia="Times New Roman" w:hAnsi="Calibri" w:cs="Calibri"/>
                <w:color w:val="000000"/>
              </w:rPr>
              <w:t>Buul</w:t>
            </w:r>
            <w:proofErr w:type="spellEnd"/>
          </w:p>
          <w:p w:rsidR="00E0294F" w:rsidRPr="00FB539F" w:rsidRDefault="00E0294F" w:rsidP="0066380E">
            <w:pPr>
              <w:ind w:left="70"/>
              <w:rPr>
                <w:rFonts w:cstheme="minorHAnsi"/>
                <w:bCs/>
                <w:szCs w:val="24"/>
              </w:rPr>
            </w:pPr>
          </w:p>
        </w:tc>
        <w:tc>
          <w:tcPr>
            <w:tcW w:w="3870" w:type="dxa"/>
          </w:tcPr>
          <w:p w:rsidR="00E0294F" w:rsidRPr="00E0294F" w:rsidRDefault="00E0294F" w:rsidP="0066380E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="00E0294F" w:rsidRPr="00BB01B6" w:rsidTr="00B4055F">
        <w:trPr>
          <w:trHeight w:val="828"/>
        </w:trPr>
        <w:tc>
          <w:tcPr>
            <w:tcW w:w="4410" w:type="dxa"/>
            <w:tcBorders>
              <w:bottom w:val="single" w:sz="4" w:space="0" w:color="auto"/>
            </w:tcBorders>
          </w:tcPr>
          <w:p w:rsidR="00E0294F" w:rsidRPr="00E0294F" w:rsidRDefault="00E0294F" w:rsidP="00E0294F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0294F">
              <w:rPr>
                <w:rFonts w:asciiTheme="minorHAnsi" w:hAnsiTheme="minorHAnsi" w:cstheme="minorHAnsi"/>
                <w:bCs/>
                <w:color w:val="000000" w:themeColor="text1"/>
              </w:rPr>
              <w:t>Standing Item</w:t>
            </w:r>
          </w:p>
          <w:p w:rsidR="00E0294F" w:rsidRPr="00E0294F" w:rsidRDefault="00E0294F" w:rsidP="000B0171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0294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Review and discuss Safety Committee minutes </w:t>
            </w:r>
            <w:r w:rsidR="00FB539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from </w:t>
            </w:r>
            <w:r w:rsidR="000B0171">
              <w:rPr>
                <w:rFonts w:asciiTheme="minorHAnsi" w:hAnsiTheme="minorHAnsi" w:cstheme="minorHAnsi"/>
                <w:bCs/>
                <w:color w:val="000000" w:themeColor="text1"/>
              </w:rPr>
              <w:t>February 4, 2021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E0294F" w:rsidRPr="00E0294F" w:rsidRDefault="00206B2B" w:rsidP="005F3A78">
            <w:pPr>
              <w:ind w:left="7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No comment or questions from the committee.</w:t>
            </w:r>
          </w:p>
        </w:tc>
        <w:tc>
          <w:tcPr>
            <w:tcW w:w="3870" w:type="dxa"/>
          </w:tcPr>
          <w:p w:rsidR="00E0294F" w:rsidRPr="00E0294F" w:rsidRDefault="00E0294F" w:rsidP="0066380E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="000B0171" w:rsidRPr="00BB01B6" w:rsidTr="00B4055F">
        <w:trPr>
          <w:trHeight w:val="537"/>
        </w:trPr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</w:tcPr>
          <w:p w:rsidR="000B0171" w:rsidRPr="000B0171" w:rsidRDefault="000B0171" w:rsidP="000B017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B0171">
              <w:rPr>
                <w:rFonts w:asciiTheme="minorHAnsi" w:hAnsiTheme="minorHAnsi" w:cstheme="minorHAnsi"/>
                <w:bCs/>
                <w:color w:val="000000" w:themeColor="text1"/>
              </w:rPr>
              <w:t>Return-to-work protocol for Contra Costa College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71" w:rsidRPr="00D25D19" w:rsidRDefault="00354CA7" w:rsidP="0066380E">
            <w:pPr>
              <w:rPr>
                <w:rFonts w:cstheme="minorHAnsi"/>
                <w:bCs/>
                <w:szCs w:val="24"/>
              </w:rPr>
            </w:pPr>
            <w:r w:rsidRPr="00D25D19">
              <w:rPr>
                <w:rFonts w:cstheme="minorHAnsi"/>
                <w:bCs/>
                <w:szCs w:val="24"/>
              </w:rPr>
              <w:t>Dennis reports the</w:t>
            </w:r>
            <w:r w:rsidR="005F3A78" w:rsidRPr="00D25D19">
              <w:rPr>
                <w:rFonts w:cstheme="minorHAnsi"/>
                <w:bCs/>
                <w:szCs w:val="24"/>
              </w:rPr>
              <w:t xml:space="preserve"> return to work </w:t>
            </w:r>
            <w:r w:rsidRPr="00D25D19">
              <w:rPr>
                <w:rFonts w:cstheme="minorHAnsi"/>
                <w:bCs/>
                <w:szCs w:val="24"/>
              </w:rPr>
              <w:t xml:space="preserve">discussions are taken place in Management Council </w:t>
            </w:r>
            <w:r w:rsidR="005F3A78" w:rsidRPr="00D25D19">
              <w:rPr>
                <w:rFonts w:cstheme="minorHAnsi"/>
                <w:bCs/>
                <w:szCs w:val="24"/>
              </w:rPr>
              <w:t xml:space="preserve">for </w:t>
            </w:r>
            <w:r w:rsidRPr="00D25D19">
              <w:rPr>
                <w:rFonts w:cstheme="minorHAnsi"/>
                <w:bCs/>
                <w:szCs w:val="24"/>
              </w:rPr>
              <w:t xml:space="preserve">possible return during </w:t>
            </w:r>
            <w:r w:rsidR="005F3A78" w:rsidRPr="00D25D19">
              <w:rPr>
                <w:rFonts w:cstheme="minorHAnsi"/>
                <w:bCs/>
                <w:szCs w:val="24"/>
              </w:rPr>
              <w:t xml:space="preserve">Fall 2021. </w:t>
            </w:r>
          </w:p>
          <w:p w:rsidR="009C587D" w:rsidRPr="00D25D19" w:rsidRDefault="009C587D" w:rsidP="0066380E">
            <w:pPr>
              <w:rPr>
                <w:rFonts w:cstheme="minorHAnsi"/>
                <w:bCs/>
                <w:szCs w:val="24"/>
              </w:rPr>
            </w:pPr>
          </w:p>
          <w:p w:rsidR="005F3A78" w:rsidRPr="00D25D19" w:rsidRDefault="00F44FFF" w:rsidP="005F3A78">
            <w:pPr>
              <w:rPr>
                <w:rFonts w:cstheme="minorHAnsi"/>
                <w:bCs/>
                <w:szCs w:val="24"/>
              </w:rPr>
            </w:pPr>
            <w:r w:rsidRPr="00D25D19">
              <w:rPr>
                <w:rFonts w:cstheme="minorHAnsi"/>
                <w:bCs/>
                <w:szCs w:val="24"/>
              </w:rPr>
              <w:t>Bruce reports there are plexi</w:t>
            </w:r>
            <w:r w:rsidR="005F3A78" w:rsidRPr="00D25D19">
              <w:rPr>
                <w:rFonts w:cstheme="minorHAnsi"/>
                <w:bCs/>
                <w:szCs w:val="24"/>
              </w:rPr>
              <w:t>glass shields</w:t>
            </w:r>
            <w:r w:rsidRPr="00D25D19">
              <w:rPr>
                <w:rFonts w:cstheme="minorHAnsi"/>
                <w:bCs/>
                <w:szCs w:val="24"/>
              </w:rPr>
              <w:t xml:space="preserve"> installed </w:t>
            </w:r>
            <w:r w:rsidR="005F3A78" w:rsidRPr="00D25D19">
              <w:rPr>
                <w:rFonts w:cstheme="minorHAnsi"/>
                <w:bCs/>
                <w:szCs w:val="24"/>
              </w:rPr>
              <w:t xml:space="preserve">where it </w:t>
            </w:r>
            <w:r w:rsidRPr="00D25D19">
              <w:rPr>
                <w:rFonts w:cstheme="minorHAnsi"/>
                <w:bCs/>
                <w:szCs w:val="24"/>
              </w:rPr>
              <w:t>was</w:t>
            </w:r>
            <w:r w:rsidR="005F3A78" w:rsidRPr="00D25D19">
              <w:rPr>
                <w:rFonts w:cstheme="minorHAnsi"/>
                <w:bCs/>
                <w:szCs w:val="24"/>
              </w:rPr>
              <w:t xml:space="preserve"> requested. </w:t>
            </w:r>
            <w:r w:rsidR="00354CA7" w:rsidRPr="00D25D19">
              <w:rPr>
                <w:rFonts w:cstheme="minorHAnsi"/>
                <w:bCs/>
                <w:szCs w:val="24"/>
              </w:rPr>
              <w:t xml:space="preserve">Social distancing stickers are installed </w:t>
            </w:r>
            <w:r w:rsidRPr="00D25D19">
              <w:rPr>
                <w:rFonts w:cstheme="minorHAnsi"/>
                <w:bCs/>
                <w:szCs w:val="24"/>
              </w:rPr>
              <w:t>in</w:t>
            </w:r>
            <w:r w:rsidR="00354CA7" w:rsidRPr="00D25D19">
              <w:rPr>
                <w:rFonts w:cstheme="minorHAnsi"/>
                <w:bCs/>
                <w:szCs w:val="24"/>
              </w:rPr>
              <w:t xml:space="preserve"> high traffic locations. </w:t>
            </w:r>
            <w:r w:rsidR="005F3A78" w:rsidRPr="00D25D19">
              <w:rPr>
                <w:rFonts w:cstheme="minorHAnsi"/>
                <w:bCs/>
                <w:szCs w:val="24"/>
              </w:rPr>
              <w:t xml:space="preserve"> </w:t>
            </w:r>
          </w:p>
          <w:p w:rsidR="00F44FFF" w:rsidRPr="00D25D19" w:rsidRDefault="00F44FFF" w:rsidP="005F3A78">
            <w:pPr>
              <w:rPr>
                <w:rFonts w:cstheme="minorHAnsi"/>
                <w:bCs/>
                <w:szCs w:val="24"/>
              </w:rPr>
            </w:pPr>
          </w:p>
          <w:p w:rsidR="005F3A78" w:rsidRPr="00D25D19" w:rsidRDefault="00F44FFF" w:rsidP="005F3A78">
            <w:pPr>
              <w:rPr>
                <w:rFonts w:cstheme="minorHAnsi"/>
                <w:bCs/>
                <w:szCs w:val="24"/>
              </w:rPr>
            </w:pPr>
            <w:r w:rsidRPr="00D25D19">
              <w:rPr>
                <w:rFonts w:cstheme="minorHAnsi"/>
                <w:bCs/>
                <w:szCs w:val="24"/>
              </w:rPr>
              <w:t xml:space="preserve">Elaine suggests to </w:t>
            </w:r>
            <w:r w:rsidR="009C587D" w:rsidRPr="00D25D19">
              <w:rPr>
                <w:rFonts w:cstheme="minorHAnsi"/>
                <w:bCs/>
                <w:szCs w:val="24"/>
              </w:rPr>
              <w:t xml:space="preserve">evaluate student services area and suggested to use Fireside Hall for social distance service stations. </w:t>
            </w:r>
          </w:p>
          <w:p w:rsidR="009C587D" w:rsidRPr="00D25D19" w:rsidRDefault="009C587D" w:rsidP="005F3A78">
            <w:pPr>
              <w:rPr>
                <w:rFonts w:cstheme="minorHAnsi"/>
                <w:bCs/>
                <w:szCs w:val="24"/>
              </w:rPr>
            </w:pPr>
          </w:p>
          <w:p w:rsidR="005F3A78" w:rsidRPr="00D25D19" w:rsidRDefault="007065DB" w:rsidP="007065DB">
            <w:pPr>
              <w:rPr>
                <w:rFonts w:cstheme="minorHAnsi"/>
                <w:bCs/>
                <w:szCs w:val="24"/>
              </w:rPr>
            </w:pPr>
            <w:r w:rsidRPr="00D25D19">
              <w:rPr>
                <w:rFonts w:cstheme="minorHAnsi"/>
                <w:bCs/>
                <w:szCs w:val="24"/>
              </w:rPr>
              <w:t xml:space="preserve">Dennis </w:t>
            </w:r>
            <w:r w:rsidR="009C587D" w:rsidRPr="00D25D19">
              <w:rPr>
                <w:rFonts w:cstheme="minorHAnsi"/>
                <w:bCs/>
                <w:szCs w:val="24"/>
              </w:rPr>
              <w:t>suggests</w:t>
            </w:r>
            <w:r w:rsidRPr="00D25D19">
              <w:rPr>
                <w:rFonts w:cstheme="minorHAnsi"/>
                <w:bCs/>
                <w:szCs w:val="24"/>
              </w:rPr>
              <w:t xml:space="preserve"> b</w:t>
            </w:r>
            <w:r w:rsidR="005F3A78" w:rsidRPr="00D25D19">
              <w:rPr>
                <w:rFonts w:cstheme="minorHAnsi"/>
                <w:bCs/>
                <w:szCs w:val="24"/>
              </w:rPr>
              <w:t>ring</w:t>
            </w:r>
            <w:r w:rsidR="009C587D" w:rsidRPr="00D25D19">
              <w:rPr>
                <w:rFonts w:cstheme="minorHAnsi"/>
                <w:bCs/>
                <w:szCs w:val="24"/>
              </w:rPr>
              <w:t xml:space="preserve">ing </w:t>
            </w:r>
            <w:r w:rsidR="005F3A78" w:rsidRPr="00D25D19">
              <w:rPr>
                <w:rFonts w:cstheme="minorHAnsi"/>
                <w:bCs/>
                <w:szCs w:val="24"/>
              </w:rPr>
              <w:t xml:space="preserve">experts </w:t>
            </w:r>
            <w:r w:rsidR="00D25D19" w:rsidRPr="00D25D19">
              <w:rPr>
                <w:rFonts w:cstheme="minorHAnsi"/>
                <w:bCs/>
                <w:szCs w:val="24"/>
              </w:rPr>
              <w:t>from the County to reconfigure offices for social distancing.</w:t>
            </w:r>
          </w:p>
          <w:p w:rsidR="009C587D" w:rsidRDefault="009C587D" w:rsidP="007065DB">
            <w:pPr>
              <w:rPr>
                <w:rFonts w:cstheme="minorHAnsi"/>
                <w:bCs/>
                <w:color w:val="2F5496" w:themeColor="accent5" w:themeShade="BF"/>
                <w:szCs w:val="24"/>
              </w:rPr>
            </w:pPr>
          </w:p>
          <w:p w:rsidR="00D25D19" w:rsidRDefault="007065DB" w:rsidP="007065DB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 xml:space="preserve">The </w:t>
            </w:r>
            <w:r w:rsidR="005A7C1A">
              <w:rPr>
                <w:rFonts w:cstheme="minorHAnsi"/>
                <w:bCs/>
                <w:color w:val="000000" w:themeColor="text1"/>
                <w:szCs w:val="24"/>
              </w:rPr>
              <w:t xml:space="preserve">Disciplinary 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>conduct</w:t>
            </w:r>
            <w:r w:rsidR="00D25D19">
              <w:rPr>
                <w:rFonts w:cstheme="minorHAnsi"/>
                <w:bCs/>
                <w:color w:val="000000" w:themeColor="text1"/>
                <w:szCs w:val="24"/>
              </w:rPr>
              <w:t xml:space="preserve"> procedure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 xml:space="preserve"> for students not following socia</w:t>
            </w:r>
            <w:r w:rsidR="00D25D19">
              <w:rPr>
                <w:rFonts w:cstheme="minorHAnsi"/>
                <w:bCs/>
                <w:color w:val="000000" w:themeColor="text1"/>
                <w:szCs w:val="24"/>
              </w:rPr>
              <w:t>l distancing is located in the S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>tudent</w:t>
            </w:r>
            <w:r w:rsidR="00D25D19">
              <w:rPr>
                <w:rFonts w:cstheme="minorHAnsi"/>
                <w:bCs/>
                <w:color w:val="000000" w:themeColor="text1"/>
                <w:szCs w:val="24"/>
              </w:rPr>
              <w:t xml:space="preserve"> Code of C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>onduct.</w:t>
            </w:r>
          </w:p>
          <w:p w:rsidR="00D25D19" w:rsidRDefault="00D25D19" w:rsidP="007065DB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Student Code of Conduct-</w:t>
            </w:r>
            <w:hyperlink r:id="rId9" w:history="1">
              <w:r w:rsidRPr="00842E11">
                <w:rPr>
                  <w:rStyle w:val="Hyperlink"/>
                  <w:rFonts w:cstheme="minorHAnsi"/>
                  <w:bCs/>
                  <w:szCs w:val="24"/>
                </w:rPr>
                <w:t>https://www.contracosta.edu/wp-content/uploads/2017/03/Student-Code-of-Conduct_June2017.pdf</w:t>
              </w:r>
            </w:hyperlink>
          </w:p>
          <w:p w:rsidR="00D25D19" w:rsidRPr="00140530" w:rsidRDefault="00D25D19" w:rsidP="007065DB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</w:tcBorders>
          </w:tcPr>
          <w:p w:rsidR="000B0171" w:rsidRDefault="00354CA7" w:rsidP="00140530">
            <w:pPr>
              <w:ind w:left="70"/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 xml:space="preserve">Dennis will bring return-to-work protocol conversation to Management Council. </w:t>
            </w:r>
          </w:p>
        </w:tc>
      </w:tr>
      <w:tr w:rsidR="00E0294F" w:rsidRPr="00BB01B6" w:rsidTr="00B4055F">
        <w:trPr>
          <w:trHeight w:val="537"/>
        </w:trPr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</w:tcPr>
          <w:p w:rsidR="00E0294F" w:rsidRPr="00E0294F" w:rsidRDefault="00E0294F" w:rsidP="00E0294F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0294F">
              <w:rPr>
                <w:rFonts w:asciiTheme="minorHAnsi" w:hAnsiTheme="minorHAnsi" w:cstheme="minorHAnsi"/>
                <w:bCs/>
                <w:color w:val="000000" w:themeColor="text1"/>
              </w:rPr>
              <w:t>Action Items</w:t>
            </w:r>
          </w:p>
          <w:p w:rsidR="00E0294F" w:rsidRPr="00E0294F" w:rsidRDefault="000B0171" w:rsidP="00E0294F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Prioritize 5-Year Facilities Maintenance Plan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F" w:rsidRPr="000128F3" w:rsidRDefault="00D25D19" w:rsidP="0066380E">
            <w:pPr>
              <w:rPr>
                <w:rFonts w:cstheme="minorHAnsi"/>
                <w:bCs/>
                <w:szCs w:val="24"/>
              </w:rPr>
            </w:pPr>
            <w:r w:rsidRPr="000128F3">
              <w:rPr>
                <w:rFonts w:cstheme="minorHAnsi"/>
                <w:bCs/>
                <w:szCs w:val="24"/>
              </w:rPr>
              <w:t>Jason motioned to</w:t>
            </w:r>
            <w:r w:rsidR="00634AA9" w:rsidRPr="000128F3">
              <w:rPr>
                <w:rFonts w:cstheme="minorHAnsi"/>
                <w:bCs/>
                <w:szCs w:val="24"/>
              </w:rPr>
              <w:t xml:space="preserve"> approve the following revision line 29 </w:t>
            </w:r>
            <w:r w:rsidR="000128F3" w:rsidRPr="000128F3">
              <w:rPr>
                <w:rFonts w:cstheme="minorHAnsi"/>
                <w:bCs/>
                <w:szCs w:val="24"/>
              </w:rPr>
              <w:t xml:space="preserve">“Upgrade Fire Alarms in Art, ELC &amp; PAC buildings” </w:t>
            </w:r>
            <w:r w:rsidR="00634AA9" w:rsidRPr="000128F3">
              <w:rPr>
                <w:rFonts w:cstheme="minorHAnsi"/>
                <w:bCs/>
                <w:szCs w:val="24"/>
              </w:rPr>
              <w:t xml:space="preserve">up to line 12 in priority, move line 31 </w:t>
            </w:r>
            <w:r w:rsidR="000128F3" w:rsidRPr="000128F3">
              <w:rPr>
                <w:rFonts w:cstheme="minorHAnsi"/>
                <w:bCs/>
                <w:szCs w:val="24"/>
              </w:rPr>
              <w:t xml:space="preserve">“ Install New Sidewalk </w:t>
            </w:r>
            <w:r w:rsidR="000128F3" w:rsidRPr="000128F3">
              <w:rPr>
                <w:rFonts w:cstheme="minorHAnsi"/>
                <w:bCs/>
                <w:szCs w:val="24"/>
              </w:rPr>
              <w:lastRenderedPageBreak/>
              <w:t xml:space="preserve">along Campus Drive for ELC” </w:t>
            </w:r>
            <w:r w:rsidR="00634AA9" w:rsidRPr="000128F3">
              <w:rPr>
                <w:rFonts w:cstheme="minorHAnsi"/>
                <w:bCs/>
                <w:szCs w:val="24"/>
              </w:rPr>
              <w:t xml:space="preserve">to </w:t>
            </w:r>
            <w:r w:rsidRPr="000128F3">
              <w:rPr>
                <w:rFonts w:cstheme="minorHAnsi"/>
                <w:bCs/>
                <w:szCs w:val="24"/>
              </w:rPr>
              <w:t>line 13 and approve the rest to f</w:t>
            </w:r>
            <w:r w:rsidR="000128F3" w:rsidRPr="000128F3">
              <w:rPr>
                <w:rFonts w:cstheme="minorHAnsi"/>
                <w:bCs/>
                <w:szCs w:val="24"/>
              </w:rPr>
              <w:t>ollow after this sequence. Elaine</w:t>
            </w:r>
            <w:r w:rsidR="00E0294F" w:rsidRPr="000128F3">
              <w:rPr>
                <w:rFonts w:cstheme="minorHAnsi"/>
                <w:bCs/>
                <w:szCs w:val="24"/>
              </w:rPr>
              <w:t xml:space="preserve"> seconded</w:t>
            </w:r>
            <w:r w:rsidR="001E6B4F" w:rsidRPr="000128F3">
              <w:rPr>
                <w:rFonts w:cstheme="minorHAnsi"/>
                <w:bCs/>
                <w:szCs w:val="24"/>
              </w:rPr>
              <w:t>,</w:t>
            </w:r>
            <w:r w:rsidR="00E0294F" w:rsidRPr="000128F3">
              <w:rPr>
                <w:rFonts w:cstheme="minorHAnsi"/>
                <w:bCs/>
                <w:szCs w:val="24"/>
              </w:rPr>
              <w:t xml:space="preserve"> and the committee unanimously approved.</w:t>
            </w:r>
          </w:p>
          <w:p w:rsidR="000128F3" w:rsidRDefault="000128F3" w:rsidP="0066380E">
            <w:pPr>
              <w:rPr>
                <w:rFonts w:cstheme="minorHAnsi"/>
                <w:bCs/>
                <w:szCs w:val="24"/>
              </w:rPr>
            </w:pPr>
          </w:p>
          <w:p w:rsidR="000128F3" w:rsidRPr="000128F3" w:rsidRDefault="000128F3" w:rsidP="0066380E">
            <w:pPr>
              <w:rPr>
                <w:rFonts w:cstheme="minorHAnsi"/>
                <w:bCs/>
                <w:szCs w:val="24"/>
              </w:rPr>
            </w:pPr>
            <w:r w:rsidRPr="000128F3">
              <w:rPr>
                <w:rFonts w:cstheme="minorHAnsi"/>
                <w:bCs/>
                <w:szCs w:val="24"/>
              </w:rPr>
              <w:t>See</w:t>
            </w:r>
            <w:r w:rsidRPr="000128F3">
              <w:rPr>
                <w:rFonts w:cstheme="minorHAnsi"/>
                <w:bCs/>
                <w:szCs w:val="24"/>
              </w:rPr>
              <w:t xml:space="preserve"> document attached for revised 5-Year Facilities Maintenance Plan.</w:t>
            </w:r>
          </w:p>
          <w:p w:rsidR="00206B2B" w:rsidRPr="00E0294F" w:rsidRDefault="00206B2B" w:rsidP="0066380E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</w:tcBorders>
          </w:tcPr>
          <w:p w:rsidR="00E0294F" w:rsidRPr="00E0294F" w:rsidRDefault="000128F3" w:rsidP="00140530">
            <w:pPr>
              <w:ind w:left="70"/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lastRenderedPageBreak/>
              <w:t>Jackie will update the 5-year Facilities Maintenance Plan</w:t>
            </w:r>
            <w:r w:rsidR="00663A67">
              <w:rPr>
                <w:rFonts w:cstheme="minorHAnsi"/>
                <w:bCs/>
                <w:color w:val="000000" w:themeColor="text1"/>
                <w:szCs w:val="24"/>
              </w:rPr>
              <w:t>.</w:t>
            </w:r>
            <w:bookmarkStart w:id="0" w:name="_GoBack"/>
            <w:bookmarkEnd w:id="0"/>
          </w:p>
        </w:tc>
      </w:tr>
      <w:tr w:rsidR="00E0294F" w:rsidRPr="00BB01B6" w:rsidTr="00B4055F">
        <w:trPr>
          <w:trHeight w:val="537"/>
        </w:trPr>
        <w:tc>
          <w:tcPr>
            <w:tcW w:w="4410" w:type="dxa"/>
            <w:tcBorders>
              <w:right w:val="single" w:sz="4" w:space="0" w:color="auto"/>
            </w:tcBorders>
          </w:tcPr>
          <w:p w:rsidR="00E0294F" w:rsidRPr="00E0294F" w:rsidRDefault="000B0171" w:rsidP="00E0294F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Change meeting times requested by Associated Student Union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4F" w:rsidRDefault="00634AA9" w:rsidP="003466CD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 xml:space="preserve">Brian motioned to keep same meeting dates and times, Elaine seconded and the committee unanimously approved. </w:t>
            </w:r>
          </w:p>
          <w:p w:rsidR="000128F3" w:rsidRPr="00E0294F" w:rsidRDefault="000128F3" w:rsidP="003466CD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</w:tcBorders>
          </w:tcPr>
          <w:p w:rsidR="00E0294F" w:rsidRPr="00E0294F" w:rsidRDefault="00E0294F" w:rsidP="0066380E">
            <w:pPr>
              <w:ind w:left="70"/>
              <w:rPr>
                <w:rFonts w:cstheme="minorHAnsi"/>
                <w:bCs/>
                <w:color w:val="000000" w:themeColor="text1"/>
                <w:szCs w:val="24"/>
              </w:rPr>
            </w:pPr>
          </w:p>
          <w:p w:rsidR="00E0294F" w:rsidRPr="00E0294F" w:rsidRDefault="00E0294F" w:rsidP="0066380E">
            <w:pPr>
              <w:ind w:left="70"/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="00E0294F" w:rsidRPr="00BB01B6" w:rsidTr="00B4055F">
        <w:trPr>
          <w:trHeight w:val="1111"/>
        </w:trPr>
        <w:tc>
          <w:tcPr>
            <w:tcW w:w="4410" w:type="dxa"/>
          </w:tcPr>
          <w:p w:rsidR="00E0294F" w:rsidRPr="00E0294F" w:rsidRDefault="00E0294F" w:rsidP="0066380E">
            <w:pPr>
              <w:ind w:left="1330" w:hanging="1330"/>
              <w:rPr>
                <w:rFonts w:cstheme="minorHAnsi"/>
                <w:bCs/>
                <w:color w:val="000000" w:themeColor="text1"/>
                <w:szCs w:val="24"/>
              </w:rPr>
            </w:pPr>
            <w:r w:rsidRPr="00E0294F">
              <w:rPr>
                <w:rFonts w:cstheme="minorHAnsi"/>
                <w:bCs/>
                <w:color w:val="000000" w:themeColor="text1"/>
                <w:szCs w:val="24"/>
              </w:rPr>
              <w:t xml:space="preserve">     IV.     Information/ Discussion items </w:t>
            </w:r>
          </w:p>
          <w:p w:rsidR="00E0294F" w:rsidRPr="00B40A52" w:rsidRDefault="000B0171" w:rsidP="000B017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40A52">
              <w:rPr>
                <w:rFonts w:asciiTheme="minorHAnsi" w:hAnsiTheme="minorHAnsi" w:cstheme="minorHAnsi"/>
                <w:bCs/>
                <w:color w:val="000000" w:themeColor="text1"/>
              </w:rPr>
              <w:t>Potential of new murals on CCC Campus</w:t>
            </w:r>
          </w:p>
        </w:tc>
        <w:tc>
          <w:tcPr>
            <w:tcW w:w="5850" w:type="dxa"/>
          </w:tcPr>
          <w:p w:rsidR="00B40A52" w:rsidRPr="00DC7FFA" w:rsidRDefault="00B40A52" w:rsidP="001E6B4F">
            <w:pPr>
              <w:rPr>
                <w:rFonts w:cstheme="minorHAnsi"/>
                <w:bCs/>
                <w:szCs w:val="24"/>
              </w:rPr>
            </w:pPr>
            <w:r w:rsidRPr="00DC7FFA">
              <w:rPr>
                <w:rFonts w:cstheme="minorHAnsi"/>
                <w:bCs/>
                <w:szCs w:val="24"/>
              </w:rPr>
              <w:t xml:space="preserve">Mayra </w:t>
            </w:r>
            <w:r w:rsidR="00195420" w:rsidRPr="00DC7FFA">
              <w:rPr>
                <w:rFonts w:cstheme="minorHAnsi"/>
                <w:bCs/>
                <w:szCs w:val="24"/>
              </w:rPr>
              <w:t xml:space="preserve">mentioned can go to San Francisco Foundation for a </w:t>
            </w:r>
            <w:r w:rsidR="000128F3" w:rsidRPr="00DC7FFA">
              <w:rPr>
                <w:rFonts w:cstheme="minorHAnsi"/>
                <w:bCs/>
                <w:szCs w:val="24"/>
              </w:rPr>
              <w:t>grant to</w:t>
            </w:r>
            <w:r w:rsidRPr="00DC7FFA">
              <w:rPr>
                <w:rFonts w:cstheme="minorHAnsi"/>
                <w:bCs/>
                <w:szCs w:val="24"/>
              </w:rPr>
              <w:t xml:space="preserve"> commission </w:t>
            </w:r>
            <w:r w:rsidR="00195420" w:rsidRPr="00DC7FFA">
              <w:rPr>
                <w:rFonts w:cstheme="minorHAnsi"/>
                <w:bCs/>
                <w:szCs w:val="24"/>
              </w:rPr>
              <w:t xml:space="preserve">an artist to have </w:t>
            </w:r>
            <w:r w:rsidRPr="00DC7FFA">
              <w:rPr>
                <w:rFonts w:cstheme="minorHAnsi"/>
                <w:bCs/>
                <w:szCs w:val="24"/>
              </w:rPr>
              <w:t>a mural</w:t>
            </w:r>
            <w:r w:rsidR="00195420" w:rsidRPr="00DC7FFA">
              <w:rPr>
                <w:rFonts w:cstheme="minorHAnsi"/>
                <w:bCs/>
                <w:szCs w:val="24"/>
              </w:rPr>
              <w:t xml:space="preserve"> on buildings at</w:t>
            </w:r>
            <w:r w:rsidRPr="00DC7FFA">
              <w:rPr>
                <w:rFonts w:cstheme="minorHAnsi"/>
                <w:bCs/>
                <w:szCs w:val="24"/>
              </w:rPr>
              <w:t xml:space="preserve"> CCC</w:t>
            </w:r>
            <w:r w:rsidR="000128F3" w:rsidRPr="00DC7FFA">
              <w:rPr>
                <w:rFonts w:cstheme="minorHAnsi"/>
                <w:bCs/>
                <w:szCs w:val="24"/>
              </w:rPr>
              <w:t xml:space="preserve"> to celebrate cultural diversity.</w:t>
            </w:r>
            <w:r w:rsidRPr="00DC7FFA">
              <w:rPr>
                <w:rFonts w:cstheme="minorHAnsi"/>
                <w:bCs/>
                <w:szCs w:val="24"/>
              </w:rPr>
              <w:t xml:space="preserve"> Operations Council </w:t>
            </w:r>
            <w:r w:rsidR="00195420" w:rsidRPr="00DC7FFA">
              <w:rPr>
                <w:rFonts w:cstheme="minorHAnsi"/>
                <w:bCs/>
                <w:szCs w:val="24"/>
              </w:rPr>
              <w:t xml:space="preserve">at the time, denied the project due to </w:t>
            </w:r>
            <w:r w:rsidRPr="00DC7FFA">
              <w:rPr>
                <w:rFonts w:cstheme="minorHAnsi"/>
                <w:bCs/>
                <w:szCs w:val="24"/>
              </w:rPr>
              <w:t xml:space="preserve">District and CCC policy for painting on our buildings. </w:t>
            </w:r>
            <w:r w:rsidR="00195420" w:rsidRPr="00DC7FFA">
              <w:rPr>
                <w:rFonts w:cstheme="minorHAnsi"/>
                <w:bCs/>
                <w:szCs w:val="24"/>
              </w:rPr>
              <w:t>Mayra researched District and College policies and only found a graffiti policy (CCC C3026) that is prohibited on campus.</w:t>
            </w:r>
            <w:r w:rsidRPr="00DC7FFA">
              <w:rPr>
                <w:rFonts w:cstheme="minorHAnsi"/>
                <w:bCs/>
                <w:szCs w:val="24"/>
              </w:rPr>
              <w:t xml:space="preserve"> </w:t>
            </w:r>
          </w:p>
          <w:p w:rsidR="00195420" w:rsidRPr="00DC7FFA" w:rsidRDefault="00195420" w:rsidP="001E6B4F">
            <w:pPr>
              <w:rPr>
                <w:rFonts w:cstheme="minorHAnsi"/>
                <w:bCs/>
                <w:szCs w:val="24"/>
              </w:rPr>
            </w:pPr>
          </w:p>
          <w:p w:rsidR="00B4055F" w:rsidRDefault="00DC7FFA" w:rsidP="00B40A52">
            <w:pPr>
              <w:rPr>
                <w:rFonts w:cstheme="minorHAnsi"/>
                <w:bCs/>
                <w:szCs w:val="24"/>
              </w:rPr>
            </w:pPr>
            <w:r w:rsidRPr="00DC7FFA">
              <w:rPr>
                <w:rFonts w:cstheme="minorHAnsi"/>
                <w:bCs/>
                <w:szCs w:val="24"/>
              </w:rPr>
              <w:t>Katie mentioned located in CCC Strategic Plan (topic area 1 institutional capacity in college community cohesion goal 1.5)</w:t>
            </w:r>
            <w:r w:rsidR="00B40A52" w:rsidRPr="00DC7FFA">
              <w:rPr>
                <w:rFonts w:cstheme="minorHAnsi"/>
                <w:bCs/>
                <w:szCs w:val="24"/>
              </w:rPr>
              <w:t xml:space="preserve"> </w:t>
            </w:r>
            <w:r w:rsidRPr="00DC7FFA">
              <w:rPr>
                <w:rFonts w:cstheme="minorHAnsi"/>
                <w:bCs/>
                <w:szCs w:val="24"/>
              </w:rPr>
              <w:t>states, “</w:t>
            </w:r>
            <w:r w:rsidR="00B40A52" w:rsidRPr="00DC7FFA">
              <w:rPr>
                <w:rFonts w:cstheme="minorHAnsi"/>
                <w:bCs/>
                <w:szCs w:val="24"/>
              </w:rPr>
              <w:t xml:space="preserve">provide a </w:t>
            </w:r>
            <w:r w:rsidRPr="00DC7FFA">
              <w:rPr>
                <w:rFonts w:cstheme="minorHAnsi"/>
                <w:bCs/>
                <w:szCs w:val="24"/>
              </w:rPr>
              <w:t>campus that furthers and celebrates learning and enrich culture through</w:t>
            </w:r>
            <w:r w:rsidR="00B40A52" w:rsidRPr="00DC7FFA">
              <w:rPr>
                <w:rFonts w:cstheme="minorHAnsi"/>
                <w:bCs/>
                <w:szCs w:val="24"/>
              </w:rPr>
              <w:t xml:space="preserve"> art on</w:t>
            </w:r>
            <w:r w:rsidRPr="00DC7FFA">
              <w:rPr>
                <w:rFonts w:cstheme="minorHAnsi"/>
                <w:bCs/>
                <w:szCs w:val="24"/>
              </w:rPr>
              <w:t xml:space="preserve"> campus to celebrate diversity.”</w:t>
            </w:r>
          </w:p>
          <w:p w:rsidR="00B4055F" w:rsidRDefault="00B4055F" w:rsidP="00B40A52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Strategic Plan-</w:t>
            </w:r>
          </w:p>
          <w:p w:rsidR="00B4055F" w:rsidRDefault="00B4055F" w:rsidP="00B40A52">
            <w:pPr>
              <w:rPr>
                <w:rFonts w:cstheme="minorHAnsi"/>
                <w:bCs/>
                <w:szCs w:val="24"/>
              </w:rPr>
            </w:pPr>
            <w:hyperlink r:id="rId10" w:history="1">
              <w:r w:rsidRPr="00842E11">
                <w:rPr>
                  <w:rStyle w:val="Hyperlink"/>
                  <w:rFonts w:cstheme="minorHAnsi"/>
                  <w:bCs/>
                  <w:szCs w:val="24"/>
                </w:rPr>
                <w:t>https://www.contracosta.edu/wp-content/uploads/2017/02/Contra-Costa-College-Strategic-Plan-2015-2020-FINAL.pdf</w:t>
              </w:r>
            </w:hyperlink>
          </w:p>
          <w:p w:rsidR="00DC7FFA" w:rsidRPr="00DC7FFA" w:rsidRDefault="00DC7FFA" w:rsidP="00B40A52">
            <w:pPr>
              <w:rPr>
                <w:rFonts w:cstheme="minorHAnsi"/>
                <w:bCs/>
                <w:szCs w:val="24"/>
              </w:rPr>
            </w:pPr>
          </w:p>
          <w:p w:rsidR="00F317CD" w:rsidRPr="00DC7FFA" w:rsidRDefault="00F317CD" w:rsidP="00B40A52">
            <w:pPr>
              <w:rPr>
                <w:rFonts w:cstheme="minorHAnsi"/>
                <w:bCs/>
                <w:szCs w:val="24"/>
              </w:rPr>
            </w:pPr>
            <w:r w:rsidRPr="00DC7FFA">
              <w:rPr>
                <w:rFonts w:cstheme="minorHAnsi"/>
                <w:bCs/>
                <w:szCs w:val="24"/>
              </w:rPr>
              <w:t xml:space="preserve">Adding a student group’s art session to also add to the mural. </w:t>
            </w:r>
          </w:p>
          <w:p w:rsidR="00195420" w:rsidRPr="00DC7FFA" w:rsidRDefault="00195420" w:rsidP="00DC7FFA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DC7FFA" w:rsidRPr="00DC7FFA" w:rsidRDefault="00F317CD" w:rsidP="00DC7FFA">
            <w:pPr>
              <w:rPr>
                <w:rFonts w:cstheme="minorHAnsi"/>
                <w:bCs/>
                <w:szCs w:val="24"/>
              </w:rPr>
            </w:pPr>
            <w:r w:rsidRPr="00DC7FFA">
              <w:rPr>
                <w:rFonts w:cstheme="minorHAnsi"/>
                <w:bCs/>
                <w:szCs w:val="24"/>
              </w:rPr>
              <w:t xml:space="preserve">Make action item </w:t>
            </w:r>
            <w:r w:rsidR="00DC7FFA" w:rsidRPr="00DC7FFA">
              <w:rPr>
                <w:rFonts w:cstheme="minorHAnsi"/>
                <w:bCs/>
                <w:szCs w:val="24"/>
              </w:rPr>
              <w:t>to recommend walls or spaces around campus to</w:t>
            </w:r>
            <w:r w:rsidR="00DC7FFA" w:rsidRPr="00DC7FFA">
              <w:rPr>
                <w:rFonts w:cstheme="minorHAnsi"/>
                <w:bCs/>
                <w:szCs w:val="24"/>
              </w:rPr>
              <w:t xml:space="preserve"> be used for</w:t>
            </w:r>
            <w:r w:rsidR="00DC7FFA" w:rsidRPr="00DC7FFA">
              <w:rPr>
                <w:rFonts w:cstheme="minorHAnsi"/>
                <w:bCs/>
                <w:szCs w:val="24"/>
              </w:rPr>
              <w:t xml:space="preserve"> the</w:t>
            </w:r>
            <w:r w:rsidR="00DC7FFA" w:rsidRPr="00DC7FFA">
              <w:rPr>
                <w:rFonts w:cstheme="minorHAnsi"/>
                <w:bCs/>
                <w:szCs w:val="24"/>
              </w:rPr>
              <w:t xml:space="preserve"> mural.</w:t>
            </w:r>
          </w:p>
          <w:p w:rsidR="00DC7FFA" w:rsidRPr="00E0294F" w:rsidRDefault="00DC7FFA" w:rsidP="0066380E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="00E0294F" w:rsidTr="00B4055F">
        <w:trPr>
          <w:trHeight w:val="1111"/>
        </w:trPr>
        <w:tc>
          <w:tcPr>
            <w:tcW w:w="4410" w:type="dxa"/>
          </w:tcPr>
          <w:p w:rsidR="00E0294F" w:rsidRPr="00E0294F" w:rsidRDefault="00E0294F" w:rsidP="00E0294F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0294F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 xml:space="preserve">    Adjournment</w:t>
            </w:r>
          </w:p>
        </w:tc>
        <w:tc>
          <w:tcPr>
            <w:tcW w:w="5850" w:type="dxa"/>
          </w:tcPr>
          <w:p w:rsidR="00F317CD" w:rsidRDefault="00DC7FFA" w:rsidP="0066380E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Jason motioned to adjourn the meeting,</w:t>
            </w:r>
            <w:r w:rsidR="00F317CD">
              <w:rPr>
                <w:rFonts w:cstheme="minorHAnsi"/>
                <w:bCs/>
                <w:color w:val="000000" w:themeColor="text1"/>
                <w:szCs w:val="24"/>
              </w:rPr>
              <w:t xml:space="preserve"> Elaine 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>seconded, and the</w:t>
            </w:r>
            <w:r w:rsidR="00F317CD">
              <w:rPr>
                <w:rFonts w:cstheme="minorHAnsi"/>
                <w:bCs/>
                <w:color w:val="000000" w:themeColor="text1"/>
                <w:szCs w:val="24"/>
              </w:rPr>
              <w:t xml:space="preserve"> committee unanimously approved</w:t>
            </w:r>
          </w:p>
          <w:p w:rsidR="00E0294F" w:rsidRDefault="000B0171" w:rsidP="0066380E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Meeting ended at 3:</w:t>
            </w:r>
            <w:r w:rsidR="00F317CD">
              <w:rPr>
                <w:rFonts w:cstheme="minorHAnsi"/>
                <w:bCs/>
                <w:color w:val="000000" w:themeColor="text1"/>
                <w:szCs w:val="24"/>
              </w:rPr>
              <w:t>19</w:t>
            </w:r>
            <w:r w:rsidR="00E0294F" w:rsidRPr="00E0294F">
              <w:rPr>
                <w:rFonts w:cstheme="minorHAnsi"/>
                <w:bCs/>
                <w:color w:val="000000" w:themeColor="text1"/>
                <w:szCs w:val="24"/>
              </w:rPr>
              <w:t xml:space="preserve"> p.m.</w:t>
            </w:r>
          </w:p>
          <w:p w:rsidR="00DC7FFA" w:rsidRPr="00E0294F" w:rsidRDefault="00DC7FFA" w:rsidP="0066380E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  <w:p w:rsidR="00E0294F" w:rsidRPr="00E0294F" w:rsidRDefault="00E0294F" w:rsidP="0066380E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E0294F">
              <w:rPr>
                <w:rFonts w:cstheme="minorHAnsi"/>
                <w:bCs/>
                <w:color w:val="000000" w:themeColor="text1"/>
                <w:szCs w:val="24"/>
              </w:rPr>
              <w:t xml:space="preserve">Next meeting is Wednesday, </w:t>
            </w:r>
            <w:r w:rsidR="000B0171">
              <w:rPr>
                <w:rFonts w:cstheme="minorHAnsi"/>
                <w:bCs/>
                <w:color w:val="000000" w:themeColor="text1"/>
                <w:szCs w:val="24"/>
              </w:rPr>
              <w:t>March 10</w:t>
            </w:r>
            <w:r w:rsidRPr="00E0294F">
              <w:rPr>
                <w:rFonts w:cstheme="minorHAnsi"/>
                <w:bCs/>
                <w:color w:val="000000" w:themeColor="text1"/>
                <w:szCs w:val="24"/>
              </w:rPr>
              <w:t xml:space="preserve">, 2021 </w:t>
            </w:r>
          </w:p>
          <w:p w:rsidR="00E0294F" w:rsidRPr="00E0294F" w:rsidRDefault="00E0294F" w:rsidP="0066380E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E0294F">
              <w:rPr>
                <w:rFonts w:cstheme="minorHAnsi"/>
                <w:bCs/>
                <w:color w:val="000000" w:themeColor="text1"/>
                <w:szCs w:val="24"/>
              </w:rPr>
              <w:t>at 2:30 p.m.</w:t>
            </w:r>
          </w:p>
        </w:tc>
        <w:tc>
          <w:tcPr>
            <w:tcW w:w="3870" w:type="dxa"/>
          </w:tcPr>
          <w:p w:rsidR="00E0294F" w:rsidRPr="00E0294F" w:rsidRDefault="00E0294F" w:rsidP="0066380E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</w:tbl>
    <w:p w:rsidR="00A90303" w:rsidRPr="00A90303" w:rsidRDefault="00A90303" w:rsidP="00E0294F">
      <w:pPr>
        <w:spacing w:after="0" w:line="240" w:lineRule="auto"/>
        <w:rPr>
          <w:rFonts w:cstheme="minorHAnsi"/>
          <w:color w:val="0070C0"/>
          <w:sz w:val="22"/>
        </w:rPr>
      </w:pPr>
    </w:p>
    <w:sectPr w:rsidR="00A90303" w:rsidRPr="00A90303" w:rsidSect="00B405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55" w:rsidRDefault="00964E55" w:rsidP="00555BD0">
      <w:pPr>
        <w:spacing w:after="0" w:line="240" w:lineRule="auto"/>
      </w:pPr>
      <w:r>
        <w:separator/>
      </w:r>
    </w:p>
  </w:endnote>
  <w:endnote w:type="continuationSeparator" w:id="0">
    <w:p w:rsidR="00964E55" w:rsidRDefault="00964E55" w:rsidP="0055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4A" w:rsidRDefault="002F5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4A" w:rsidRDefault="002F55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4A" w:rsidRDefault="002F5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55" w:rsidRDefault="00964E55" w:rsidP="00555BD0">
      <w:pPr>
        <w:spacing w:after="0" w:line="240" w:lineRule="auto"/>
      </w:pPr>
      <w:r>
        <w:separator/>
      </w:r>
    </w:p>
  </w:footnote>
  <w:footnote w:type="continuationSeparator" w:id="0">
    <w:p w:rsidR="00964E55" w:rsidRDefault="00964E55" w:rsidP="0055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4A" w:rsidRDefault="00663A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6086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4A" w:rsidRDefault="00663A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6086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4A" w:rsidRDefault="00663A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6086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C9B"/>
    <w:multiLevelType w:val="hybridMultilevel"/>
    <w:tmpl w:val="323C9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CD51AE"/>
    <w:multiLevelType w:val="hybridMultilevel"/>
    <w:tmpl w:val="B4BC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920"/>
    <w:multiLevelType w:val="hybridMultilevel"/>
    <w:tmpl w:val="4F70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7FFE"/>
    <w:multiLevelType w:val="hybridMultilevel"/>
    <w:tmpl w:val="27180FA6"/>
    <w:lvl w:ilvl="0" w:tplc="662AEA40">
      <w:start w:val="1"/>
      <w:numFmt w:val="upperLetter"/>
      <w:lvlText w:val="%1."/>
      <w:lvlJc w:val="left"/>
      <w:pPr>
        <w:ind w:left="1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32615E34"/>
    <w:multiLevelType w:val="hybridMultilevel"/>
    <w:tmpl w:val="BA3C4894"/>
    <w:lvl w:ilvl="0" w:tplc="9E9A2466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ind w:left="1560" w:hanging="48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CAF04">
      <w:start w:val="1"/>
      <w:numFmt w:val="upperLetter"/>
      <w:lvlText w:val="%5."/>
      <w:lvlJc w:val="left"/>
      <w:pPr>
        <w:ind w:left="990" w:hanging="360"/>
      </w:pPr>
      <w:rPr>
        <w:rFonts w:ascii="Calibri" w:eastAsia="Times New Roman" w:hAnsi="Calibri" w:cs="Calibri" w:hint="default"/>
        <w:b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618D"/>
    <w:multiLevelType w:val="hybridMultilevel"/>
    <w:tmpl w:val="01B24F0E"/>
    <w:lvl w:ilvl="0" w:tplc="58DA27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FB1A7F"/>
    <w:multiLevelType w:val="hybridMultilevel"/>
    <w:tmpl w:val="15D2752E"/>
    <w:lvl w:ilvl="0" w:tplc="7A86F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A0155"/>
    <w:multiLevelType w:val="hybridMultilevel"/>
    <w:tmpl w:val="C748CFE0"/>
    <w:lvl w:ilvl="0" w:tplc="E24C36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EC38D3"/>
    <w:multiLevelType w:val="multilevel"/>
    <w:tmpl w:val="5042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6364B4"/>
    <w:multiLevelType w:val="hybridMultilevel"/>
    <w:tmpl w:val="EFC4DE7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2E"/>
    <w:rsid w:val="000128F3"/>
    <w:rsid w:val="0001638D"/>
    <w:rsid w:val="00017ACD"/>
    <w:rsid w:val="0002794E"/>
    <w:rsid w:val="000364EC"/>
    <w:rsid w:val="00043A6F"/>
    <w:rsid w:val="0005442F"/>
    <w:rsid w:val="00055741"/>
    <w:rsid w:val="000626D3"/>
    <w:rsid w:val="00066D4E"/>
    <w:rsid w:val="000B0171"/>
    <w:rsid w:val="000B2497"/>
    <w:rsid w:val="000C0662"/>
    <w:rsid w:val="000E5F28"/>
    <w:rsid w:val="000E65A0"/>
    <w:rsid w:val="000F2DF1"/>
    <w:rsid w:val="000F538B"/>
    <w:rsid w:val="00103E9B"/>
    <w:rsid w:val="001118B8"/>
    <w:rsid w:val="00116661"/>
    <w:rsid w:val="001166C7"/>
    <w:rsid w:val="00120599"/>
    <w:rsid w:val="00123E25"/>
    <w:rsid w:val="00134A38"/>
    <w:rsid w:val="0013576F"/>
    <w:rsid w:val="00140530"/>
    <w:rsid w:val="001552AE"/>
    <w:rsid w:val="0016763F"/>
    <w:rsid w:val="0017601D"/>
    <w:rsid w:val="001823A9"/>
    <w:rsid w:val="00192231"/>
    <w:rsid w:val="00195420"/>
    <w:rsid w:val="001A7DD9"/>
    <w:rsid w:val="001B384F"/>
    <w:rsid w:val="001B3EB4"/>
    <w:rsid w:val="001B49F7"/>
    <w:rsid w:val="001C008A"/>
    <w:rsid w:val="001C09DF"/>
    <w:rsid w:val="001C2FDC"/>
    <w:rsid w:val="001E4B79"/>
    <w:rsid w:val="001E6B4F"/>
    <w:rsid w:val="00206B2B"/>
    <w:rsid w:val="002160BB"/>
    <w:rsid w:val="0026693B"/>
    <w:rsid w:val="002673F4"/>
    <w:rsid w:val="0029632E"/>
    <w:rsid w:val="002C653C"/>
    <w:rsid w:val="002D300C"/>
    <w:rsid w:val="002F554A"/>
    <w:rsid w:val="00322BD9"/>
    <w:rsid w:val="00343CE5"/>
    <w:rsid w:val="003466CD"/>
    <w:rsid w:val="0035221A"/>
    <w:rsid w:val="00353F62"/>
    <w:rsid w:val="00354CA7"/>
    <w:rsid w:val="00356D48"/>
    <w:rsid w:val="00364216"/>
    <w:rsid w:val="0036461F"/>
    <w:rsid w:val="003677C9"/>
    <w:rsid w:val="00373923"/>
    <w:rsid w:val="00374121"/>
    <w:rsid w:val="00385135"/>
    <w:rsid w:val="00394EE5"/>
    <w:rsid w:val="00396EF8"/>
    <w:rsid w:val="00397FD0"/>
    <w:rsid w:val="003B2EEE"/>
    <w:rsid w:val="003D25F1"/>
    <w:rsid w:val="00406A59"/>
    <w:rsid w:val="00412DBD"/>
    <w:rsid w:val="004214EA"/>
    <w:rsid w:val="00424200"/>
    <w:rsid w:val="00427F9C"/>
    <w:rsid w:val="004416DD"/>
    <w:rsid w:val="004447F5"/>
    <w:rsid w:val="00447EE1"/>
    <w:rsid w:val="00453CBF"/>
    <w:rsid w:val="00463232"/>
    <w:rsid w:val="00464D2B"/>
    <w:rsid w:val="00481B3E"/>
    <w:rsid w:val="004D5E0B"/>
    <w:rsid w:val="0050419F"/>
    <w:rsid w:val="005222AC"/>
    <w:rsid w:val="005342DD"/>
    <w:rsid w:val="00537FD1"/>
    <w:rsid w:val="00555BD0"/>
    <w:rsid w:val="00560336"/>
    <w:rsid w:val="00563DCD"/>
    <w:rsid w:val="00576FDB"/>
    <w:rsid w:val="005962AD"/>
    <w:rsid w:val="005963FC"/>
    <w:rsid w:val="005A7C1A"/>
    <w:rsid w:val="005A7EAD"/>
    <w:rsid w:val="005D21C0"/>
    <w:rsid w:val="005F3A78"/>
    <w:rsid w:val="005F7453"/>
    <w:rsid w:val="0063078F"/>
    <w:rsid w:val="006307D2"/>
    <w:rsid w:val="00634AA9"/>
    <w:rsid w:val="006418C6"/>
    <w:rsid w:val="00663A67"/>
    <w:rsid w:val="00695795"/>
    <w:rsid w:val="006B3C80"/>
    <w:rsid w:val="006B3EAB"/>
    <w:rsid w:val="006D0544"/>
    <w:rsid w:val="007065DB"/>
    <w:rsid w:val="00712F07"/>
    <w:rsid w:val="00722204"/>
    <w:rsid w:val="00732D79"/>
    <w:rsid w:val="00741119"/>
    <w:rsid w:val="007502BF"/>
    <w:rsid w:val="00750C32"/>
    <w:rsid w:val="0075333A"/>
    <w:rsid w:val="00756FAF"/>
    <w:rsid w:val="00761804"/>
    <w:rsid w:val="0078587A"/>
    <w:rsid w:val="00790A49"/>
    <w:rsid w:val="00792826"/>
    <w:rsid w:val="007A0469"/>
    <w:rsid w:val="007C65DD"/>
    <w:rsid w:val="007D7E87"/>
    <w:rsid w:val="007E04F9"/>
    <w:rsid w:val="008215D1"/>
    <w:rsid w:val="008378F3"/>
    <w:rsid w:val="00852405"/>
    <w:rsid w:val="008532B6"/>
    <w:rsid w:val="00870F25"/>
    <w:rsid w:val="008755EE"/>
    <w:rsid w:val="0087662D"/>
    <w:rsid w:val="008827ED"/>
    <w:rsid w:val="008868F4"/>
    <w:rsid w:val="00891272"/>
    <w:rsid w:val="00897B52"/>
    <w:rsid w:val="008B2425"/>
    <w:rsid w:val="008C2B4E"/>
    <w:rsid w:val="008C5851"/>
    <w:rsid w:val="008D75CE"/>
    <w:rsid w:val="008F3186"/>
    <w:rsid w:val="009350BA"/>
    <w:rsid w:val="00946BAD"/>
    <w:rsid w:val="0096232F"/>
    <w:rsid w:val="00964E55"/>
    <w:rsid w:val="00970532"/>
    <w:rsid w:val="009B0670"/>
    <w:rsid w:val="009B7A9E"/>
    <w:rsid w:val="009C587D"/>
    <w:rsid w:val="009E28B3"/>
    <w:rsid w:val="009F19DF"/>
    <w:rsid w:val="009F2164"/>
    <w:rsid w:val="00A03E5D"/>
    <w:rsid w:val="00A04F89"/>
    <w:rsid w:val="00A31B3C"/>
    <w:rsid w:val="00A601A5"/>
    <w:rsid w:val="00A6752A"/>
    <w:rsid w:val="00A807BD"/>
    <w:rsid w:val="00A8229B"/>
    <w:rsid w:val="00A90303"/>
    <w:rsid w:val="00AA1CD8"/>
    <w:rsid w:val="00AE28BF"/>
    <w:rsid w:val="00AF3EF5"/>
    <w:rsid w:val="00B0341C"/>
    <w:rsid w:val="00B0772C"/>
    <w:rsid w:val="00B1518E"/>
    <w:rsid w:val="00B2603B"/>
    <w:rsid w:val="00B35786"/>
    <w:rsid w:val="00B37651"/>
    <w:rsid w:val="00B37E9A"/>
    <w:rsid w:val="00B4055F"/>
    <w:rsid w:val="00B40A52"/>
    <w:rsid w:val="00B559EB"/>
    <w:rsid w:val="00B5723D"/>
    <w:rsid w:val="00B577A6"/>
    <w:rsid w:val="00B66F48"/>
    <w:rsid w:val="00B75630"/>
    <w:rsid w:val="00B75B44"/>
    <w:rsid w:val="00B97390"/>
    <w:rsid w:val="00BA129E"/>
    <w:rsid w:val="00BA6351"/>
    <w:rsid w:val="00BA79AD"/>
    <w:rsid w:val="00BD2B2C"/>
    <w:rsid w:val="00BE7610"/>
    <w:rsid w:val="00BE7712"/>
    <w:rsid w:val="00C0038A"/>
    <w:rsid w:val="00C17EE2"/>
    <w:rsid w:val="00C26728"/>
    <w:rsid w:val="00C93F82"/>
    <w:rsid w:val="00CC016A"/>
    <w:rsid w:val="00CD20DD"/>
    <w:rsid w:val="00D24A7E"/>
    <w:rsid w:val="00D25D19"/>
    <w:rsid w:val="00D3229D"/>
    <w:rsid w:val="00D37B2F"/>
    <w:rsid w:val="00D61907"/>
    <w:rsid w:val="00D62DA2"/>
    <w:rsid w:val="00D77722"/>
    <w:rsid w:val="00D838C0"/>
    <w:rsid w:val="00D940F1"/>
    <w:rsid w:val="00DA0537"/>
    <w:rsid w:val="00DC184D"/>
    <w:rsid w:val="00DC7FFA"/>
    <w:rsid w:val="00DD524E"/>
    <w:rsid w:val="00DE417B"/>
    <w:rsid w:val="00DF0CF2"/>
    <w:rsid w:val="00E0294F"/>
    <w:rsid w:val="00E02C0B"/>
    <w:rsid w:val="00E20C59"/>
    <w:rsid w:val="00E50739"/>
    <w:rsid w:val="00E52C45"/>
    <w:rsid w:val="00E557F5"/>
    <w:rsid w:val="00E659DF"/>
    <w:rsid w:val="00E740E8"/>
    <w:rsid w:val="00E820BE"/>
    <w:rsid w:val="00E92768"/>
    <w:rsid w:val="00E97F7E"/>
    <w:rsid w:val="00EA3445"/>
    <w:rsid w:val="00EB5769"/>
    <w:rsid w:val="00EC0113"/>
    <w:rsid w:val="00ED244F"/>
    <w:rsid w:val="00ED4D9F"/>
    <w:rsid w:val="00EE108E"/>
    <w:rsid w:val="00F22168"/>
    <w:rsid w:val="00F258FF"/>
    <w:rsid w:val="00F317CD"/>
    <w:rsid w:val="00F32095"/>
    <w:rsid w:val="00F44FFF"/>
    <w:rsid w:val="00F50536"/>
    <w:rsid w:val="00F51DC9"/>
    <w:rsid w:val="00F564F0"/>
    <w:rsid w:val="00F640E1"/>
    <w:rsid w:val="00F73C8F"/>
    <w:rsid w:val="00F810D8"/>
    <w:rsid w:val="00F9350D"/>
    <w:rsid w:val="00F94B03"/>
    <w:rsid w:val="00F96710"/>
    <w:rsid w:val="00FB21C3"/>
    <w:rsid w:val="00FB539F"/>
    <w:rsid w:val="00FC5FC7"/>
    <w:rsid w:val="00FE61CD"/>
    <w:rsid w:val="00FF257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9FC166"/>
  <w15:chartTrackingRefBased/>
  <w15:docId w15:val="{6D6744FC-A52D-4031-9369-87B6419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3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5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D0"/>
  </w:style>
  <w:style w:type="paragraph" w:styleId="Footer">
    <w:name w:val="footer"/>
    <w:basedOn w:val="Normal"/>
    <w:link w:val="FooterChar"/>
    <w:uiPriority w:val="99"/>
    <w:unhideWhenUsed/>
    <w:rsid w:val="0055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D0"/>
  </w:style>
  <w:style w:type="paragraph" w:styleId="BalloonText">
    <w:name w:val="Balloon Text"/>
    <w:basedOn w:val="Normal"/>
    <w:link w:val="BalloonTextChar"/>
    <w:uiPriority w:val="99"/>
    <w:semiHidden/>
    <w:unhideWhenUsed/>
    <w:rsid w:val="00F6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630"/>
    <w:rPr>
      <w:color w:val="0563C1"/>
      <w:u w:val="single"/>
    </w:rPr>
  </w:style>
  <w:style w:type="paragraph" w:customStyle="1" w:styleId="Default">
    <w:name w:val="Default"/>
    <w:rsid w:val="00FF79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0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cd.zoom.us/j/9736799511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ntracosta.edu/wp-content/uploads/2017/02/Contra-Costa-College-Strategic-Plan-2015-2020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tracosta.edu/wp-content/uploads/2017/03/Student-Code-of-Conduct_June2017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1B28-A95D-4355-ABB9-93A4FA8E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Ore, Jacqueline</cp:lastModifiedBy>
  <cp:revision>6</cp:revision>
  <cp:lastPrinted>2020-03-11T20:32:00Z</cp:lastPrinted>
  <dcterms:created xsi:type="dcterms:W3CDTF">2021-02-24T23:45:00Z</dcterms:created>
  <dcterms:modified xsi:type="dcterms:W3CDTF">2021-03-04T01:31:00Z</dcterms:modified>
</cp:coreProperties>
</file>